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16D94F41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EF470F">
        <w:rPr>
          <w:spacing w:val="-4"/>
          <w:w w:val="100"/>
          <w:sz w:val="25"/>
          <w:szCs w:val="25"/>
        </w:rPr>
        <w:t xml:space="preserve">5-655-1802/2024 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7D80406B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24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 xml:space="preserve">июля </w:t>
      </w:r>
      <w:r w:rsidRPr="009871A0">
        <w:rPr>
          <w:color w:val="000000"/>
          <w:spacing w:val="-4"/>
          <w:sz w:val="26"/>
          <w:szCs w:val="26"/>
        </w:rPr>
        <w:t>202</w:t>
      </w:r>
      <w:r>
        <w:rPr>
          <w:color w:val="000000"/>
          <w:spacing w:val="-4"/>
          <w:sz w:val="26"/>
          <w:szCs w:val="26"/>
        </w:rPr>
        <w:t>4</w:t>
      </w:r>
      <w:r w:rsidRPr="009871A0">
        <w:rPr>
          <w:color w:val="000000"/>
          <w:spacing w:val="-4"/>
          <w:sz w:val="26"/>
          <w:szCs w:val="26"/>
        </w:rPr>
        <w:t xml:space="preserve"> года                                                                                                     </w:t>
      </w:r>
      <w:r>
        <w:rPr>
          <w:color w:val="000000"/>
          <w:spacing w:val="-4"/>
          <w:sz w:val="26"/>
          <w:szCs w:val="26"/>
        </w:rPr>
        <w:t xml:space="preserve">        </w:t>
      </w:r>
      <w:r w:rsidRPr="009871A0">
        <w:rPr>
          <w:color w:val="000000"/>
          <w:spacing w:val="-4"/>
          <w:sz w:val="26"/>
          <w:szCs w:val="26"/>
        </w:rPr>
        <w:t>г. 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B56AF4" w14:paraId="54F0A6AE" w14:textId="28615180">
      <w:pPr>
        <w:shd w:val="clear" w:color="auto" w:fill="FFFFFF"/>
        <w:jc w:val="both"/>
        <w:rPr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Лангепасского судебного района Ханты-Мансийского автономного округа - Югры Дорошенко В.С. с участием</w:t>
      </w:r>
      <w:r>
        <w:rPr>
          <w:iCs/>
          <w:color w:val="000000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Бабаев</w:t>
      </w:r>
      <w:r>
        <w:rPr>
          <w:iCs/>
          <w:color w:val="000000"/>
          <w:sz w:val="26"/>
          <w:szCs w:val="26"/>
        </w:rPr>
        <w:t xml:space="preserve">а </w:t>
      </w:r>
      <w:r w:rsidR="00EF470F">
        <w:rPr>
          <w:iCs/>
          <w:color w:val="000000"/>
          <w:sz w:val="26"/>
          <w:szCs w:val="26"/>
        </w:rPr>
        <w:t>И.З.</w:t>
      </w:r>
      <w:r w:rsidRPr="009871A0">
        <w:rPr>
          <w:iCs/>
          <w:color w:val="000000"/>
          <w:sz w:val="26"/>
          <w:szCs w:val="26"/>
        </w:rPr>
        <w:t>, привлекаемого к административной ответственности</w:t>
      </w:r>
      <w:r>
        <w:rPr>
          <w:iCs/>
          <w:color w:val="000000"/>
          <w:sz w:val="26"/>
          <w:szCs w:val="26"/>
        </w:rPr>
        <w:t>,</w:t>
      </w:r>
    </w:p>
    <w:p w:rsidR="009871A0" w:rsidRPr="009871A0" w:rsidP="00B56AF4" w14:paraId="2F374C6F" w14:textId="77777777">
      <w:pPr>
        <w:shd w:val="clear" w:color="auto" w:fill="FFFFFF"/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7896D683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Бабаев</w:t>
      </w:r>
      <w:r w:rsidR="00D62E8F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>Илгара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Закир</w:t>
      </w:r>
      <w:r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оглы</w:t>
      </w:r>
      <w:r w:rsidR="00D62E8F">
        <w:rPr>
          <w:iCs/>
          <w:color w:val="000000"/>
          <w:sz w:val="26"/>
          <w:szCs w:val="26"/>
        </w:rPr>
        <w:t xml:space="preserve">, </w:t>
      </w:r>
      <w:r w:rsidR="001F1253">
        <w:rPr>
          <w:color w:val="000000"/>
          <w:spacing w:val="-3"/>
          <w:sz w:val="26"/>
          <w:szCs w:val="26"/>
        </w:rPr>
        <w:t>*</w:t>
      </w:r>
    </w:p>
    <w:p w:rsidR="009871A0" w:rsidRPr="009871A0" w:rsidP="009871A0" w14:paraId="6E4D79B6" w14:textId="6AF6EA2B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F470F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F470F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81313D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RPr="00CD22D5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D6615A" w:rsidRPr="0069189C" w:rsidP="00D6615A" w14:paraId="1DA71819" w14:textId="495F8125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Бабаев</w:t>
      </w:r>
      <w:r w:rsidR="00D62E8F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>И.З.</w:t>
      </w:r>
      <w:r w:rsidR="00F077DA">
        <w:rPr>
          <w:color w:val="000000"/>
          <w:sz w:val="26"/>
          <w:szCs w:val="26"/>
        </w:rPr>
        <w:t xml:space="preserve"> управлял транспортным средством без государственн</w:t>
      </w:r>
      <w:r>
        <w:rPr>
          <w:color w:val="000000"/>
          <w:sz w:val="26"/>
          <w:szCs w:val="26"/>
        </w:rPr>
        <w:t>ых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>
        <w:rPr>
          <w:bCs/>
          <w:sz w:val="26"/>
          <w:szCs w:val="26"/>
        </w:rPr>
        <w:t>ых</w:t>
      </w:r>
      <w:r w:rsidR="00F077DA">
        <w:rPr>
          <w:bCs/>
          <w:sz w:val="26"/>
          <w:szCs w:val="26"/>
        </w:rPr>
        <w:t xml:space="preserve"> знак</w:t>
      </w:r>
      <w:r>
        <w:rPr>
          <w:bCs/>
          <w:sz w:val="26"/>
          <w:szCs w:val="26"/>
        </w:rPr>
        <w:t>ов</w:t>
      </w:r>
      <w:r w:rsidR="00F077DA">
        <w:rPr>
          <w:bCs/>
          <w:sz w:val="26"/>
          <w:szCs w:val="26"/>
        </w:rPr>
        <w:t xml:space="preserve">.  </w:t>
      </w:r>
    </w:p>
    <w:p w:rsidR="009871A0" w:rsidRPr="0069189C" w:rsidP="009871A0" w14:paraId="2E543A72" w14:textId="49F4D9D2">
      <w:pPr>
        <w:ind w:left="34" w:firstLine="686"/>
        <w:jc w:val="both"/>
        <w:rPr>
          <w:color w:val="000000"/>
          <w:sz w:val="26"/>
          <w:szCs w:val="26"/>
        </w:rPr>
      </w:pPr>
      <w:r w:rsidRPr="0069189C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EF470F">
        <w:rPr>
          <w:iCs/>
          <w:color w:val="000000"/>
          <w:sz w:val="26"/>
          <w:szCs w:val="26"/>
        </w:rPr>
        <w:t>Бабаев</w:t>
      </w:r>
      <w:r w:rsidR="00F077DA">
        <w:rPr>
          <w:iCs/>
          <w:color w:val="000000"/>
          <w:sz w:val="26"/>
          <w:szCs w:val="26"/>
        </w:rPr>
        <w:t xml:space="preserve">ым </w:t>
      </w:r>
      <w:r w:rsidR="00EF470F">
        <w:rPr>
          <w:iCs/>
          <w:color w:val="000000"/>
          <w:sz w:val="26"/>
          <w:szCs w:val="26"/>
        </w:rPr>
        <w:t>И.З.</w:t>
      </w:r>
      <w:r w:rsidR="00F077DA">
        <w:rPr>
          <w:color w:val="000000"/>
          <w:sz w:val="26"/>
          <w:szCs w:val="26"/>
        </w:rPr>
        <w:t xml:space="preserve"> </w:t>
      </w:r>
      <w:r w:rsidRPr="0069189C">
        <w:rPr>
          <w:color w:val="000000"/>
          <w:sz w:val="26"/>
          <w:szCs w:val="26"/>
        </w:rPr>
        <w:t>в г. Лангепасе при следующих обстоятельствах.</w:t>
      </w:r>
    </w:p>
    <w:p w:rsidR="00672FC9" w:rsidP="009871A0" w14:paraId="05DCDEEE" w14:textId="2CC843AF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07.07.202</w:t>
      </w:r>
      <w:r w:rsidR="0081313D">
        <w:rPr>
          <w:color w:val="000000"/>
          <w:spacing w:val="-3"/>
          <w:sz w:val="26"/>
          <w:szCs w:val="26"/>
        </w:rPr>
        <w:t>4</w:t>
      </w:r>
      <w:r>
        <w:rPr>
          <w:color w:val="000000"/>
          <w:spacing w:val="-3"/>
          <w:sz w:val="26"/>
          <w:szCs w:val="26"/>
        </w:rPr>
        <w:t xml:space="preserve"> </w:t>
      </w:r>
      <w:r w:rsidR="006B7603">
        <w:rPr>
          <w:color w:val="000000"/>
          <w:spacing w:val="-3"/>
          <w:sz w:val="26"/>
          <w:szCs w:val="26"/>
        </w:rPr>
        <w:t xml:space="preserve">в </w:t>
      </w:r>
      <w:r>
        <w:rPr>
          <w:color w:val="000000"/>
          <w:spacing w:val="-3"/>
          <w:sz w:val="26"/>
          <w:szCs w:val="26"/>
        </w:rPr>
        <w:t>21:15</w:t>
      </w:r>
      <w:r w:rsidR="00CF38BF">
        <w:rPr>
          <w:color w:val="000000"/>
          <w:spacing w:val="-3"/>
          <w:sz w:val="26"/>
          <w:szCs w:val="26"/>
        </w:rPr>
        <w:t xml:space="preserve"> у дома № </w:t>
      </w:r>
      <w:r>
        <w:rPr>
          <w:color w:val="000000"/>
          <w:spacing w:val="-3"/>
          <w:sz w:val="26"/>
          <w:szCs w:val="26"/>
        </w:rPr>
        <w:t xml:space="preserve">10 ул. Солнечная </w:t>
      </w:r>
      <w:r>
        <w:rPr>
          <w:iCs/>
          <w:color w:val="000000"/>
          <w:sz w:val="26"/>
          <w:szCs w:val="26"/>
        </w:rPr>
        <w:t>Бабаев</w:t>
      </w:r>
      <w:r w:rsidR="006B7603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И.З.</w:t>
      </w:r>
      <w:r w:rsidR="006B7603">
        <w:rPr>
          <w:color w:val="000000"/>
          <w:sz w:val="26"/>
          <w:szCs w:val="26"/>
        </w:rPr>
        <w:t>, в нарушении п. 2</w:t>
      </w:r>
      <w:r>
        <w:rPr>
          <w:color w:val="000000"/>
          <w:sz w:val="26"/>
          <w:szCs w:val="26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 </w:t>
      </w:r>
      <w:r w:rsidR="006B7603">
        <w:rPr>
          <w:color w:val="000000"/>
          <w:sz w:val="26"/>
          <w:szCs w:val="26"/>
        </w:rPr>
        <w:t>управлял транспортным средством</w:t>
      </w:r>
      <w:r w:rsidRPr="0043543D" w:rsidR="004354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«ШЕВРОЛЕ» </w:t>
      </w:r>
      <w:r>
        <w:rPr>
          <w:color w:val="000000"/>
          <w:sz w:val="26"/>
          <w:szCs w:val="26"/>
        </w:rPr>
        <w:t xml:space="preserve">без </w:t>
      </w:r>
      <w:r>
        <w:rPr>
          <w:color w:val="000000"/>
          <w:sz w:val="26"/>
          <w:szCs w:val="26"/>
        </w:rPr>
        <w:t>государственных ре</w:t>
      </w:r>
      <w:r>
        <w:rPr>
          <w:color w:val="000000"/>
          <w:sz w:val="26"/>
          <w:szCs w:val="26"/>
        </w:rPr>
        <w:t>гистрационн</w:t>
      </w:r>
      <w:r>
        <w:rPr>
          <w:color w:val="000000"/>
          <w:sz w:val="26"/>
          <w:szCs w:val="26"/>
        </w:rPr>
        <w:t>ых</w:t>
      </w:r>
      <w:r>
        <w:rPr>
          <w:color w:val="000000"/>
          <w:sz w:val="26"/>
          <w:szCs w:val="26"/>
        </w:rPr>
        <w:t xml:space="preserve"> знак</w:t>
      </w:r>
      <w:r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. </w:t>
      </w:r>
    </w:p>
    <w:p w:rsidR="00672FC9" w:rsidRPr="0069189C" w:rsidP="00672FC9" w14:paraId="5AB9963D" w14:textId="1E006D50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EF470F">
        <w:rPr>
          <w:iCs/>
          <w:color w:val="000000"/>
          <w:sz w:val="26"/>
          <w:szCs w:val="26"/>
        </w:rPr>
        <w:t>Бабаев</w:t>
      </w:r>
      <w:r>
        <w:rPr>
          <w:iCs/>
          <w:color w:val="000000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И.З.</w:t>
      </w:r>
      <w:r w:rsidRPr="0069189C">
        <w:rPr>
          <w:sz w:val="26"/>
          <w:szCs w:val="26"/>
        </w:rPr>
        <w:t>, ознакомлен, права и обязанности, предусмотренные ст. 25.1, 24.2 КоАП РФ, положение ст. 51 Конституции Российской Федерации ему разъяснены.</w:t>
      </w:r>
    </w:p>
    <w:p w:rsidR="005D74C7" w:rsidRPr="0069189C" w:rsidP="00CF38BF" w14:paraId="02213375" w14:textId="14B46247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судебном заседании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Бабаев</w:t>
      </w:r>
      <w:r w:rsidR="00672FC9">
        <w:rPr>
          <w:iCs/>
          <w:color w:val="000000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И.З.</w:t>
      </w:r>
      <w:r w:rsidR="00672FC9">
        <w:rPr>
          <w:color w:val="000000"/>
          <w:sz w:val="26"/>
          <w:szCs w:val="26"/>
        </w:rPr>
        <w:t xml:space="preserve"> </w:t>
      </w:r>
      <w:r w:rsidRPr="0069189C" w:rsidR="00C73E36">
        <w:rPr>
          <w:color w:val="000000"/>
          <w:spacing w:val="-1"/>
          <w:sz w:val="26"/>
          <w:szCs w:val="26"/>
        </w:rPr>
        <w:t>вину в</w:t>
      </w:r>
      <w:r w:rsidRPr="0069189C" w:rsidR="0094084C">
        <w:rPr>
          <w:color w:val="000000"/>
          <w:spacing w:val="-1"/>
          <w:sz w:val="26"/>
          <w:szCs w:val="26"/>
        </w:rPr>
        <w:t xml:space="preserve"> совершени</w:t>
      </w:r>
      <w:r w:rsidRPr="0069189C" w:rsidR="00C73E36">
        <w:rPr>
          <w:color w:val="000000"/>
          <w:spacing w:val="-1"/>
          <w:sz w:val="26"/>
          <w:szCs w:val="26"/>
        </w:rPr>
        <w:t>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 w:rsidRPr="0069189C">
        <w:rPr>
          <w:color w:val="000000"/>
          <w:spacing w:val="-1"/>
          <w:sz w:val="26"/>
          <w:szCs w:val="26"/>
        </w:rPr>
        <w:t xml:space="preserve">указанного </w:t>
      </w:r>
      <w:r w:rsidRPr="0069189C" w:rsidR="0094084C">
        <w:rPr>
          <w:color w:val="000000"/>
          <w:spacing w:val="-1"/>
          <w:sz w:val="26"/>
          <w:szCs w:val="26"/>
        </w:rPr>
        <w:t>администр</w:t>
      </w:r>
      <w:r w:rsidRPr="0069189C" w:rsidR="005A2AA1">
        <w:rPr>
          <w:color w:val="000000"/>
          <w:spacing w:val="-1"/>
          <w:sz w:val="26"/>
          <w:szCs w:val="26"/>
        </w:rPr>
        <w:t>ативного правонарушения признал</w:t>
      </w:r>
      <w:r w:rsidRPr="0069189C" w:rsidR="0094084C">
        <w:rPr>
          <w:color w:val="000000"/>
          <w:spacing w:val="-1"/>
          <w:sz w:val="26"/>
          <w:szCs w:val="26"/>
        </w:rPr>
        <w:t>.</w:t>
      </w:r>
      <w:r w:rsidR="0043543D">
        <w:rPr>
          <w:color w:val="000000"/>
          <w:spacing w:val="-1"/>
          <w:sz w:val="26"/>
          <w:szCs w:val="26"/>
        </w:rPr>
        <w:t xml:space="preserve"> Он с</w:t>
      </w:r>
      <w:r w:rsidRPr="0069189C">
        <w:rPr>
          <w:sz w:val="26"/>
          <w:szCs w:val="26"/>
        </w:rPr>
        <w:t>огласился с тем, что действительно</w:t>
      </w:r>
      <w:r w:rsidR="00E46D68">
        <w:rPr>
          <w:sz w:val="26"/>
          <w:szCs w:val="26"/>
        </w:rPr>
        <w:t xml:space="preserve"> при указанных в протоколе обстоятельствах управлял своим автомобилем </w:t>
      </w:r>
      <w:r w:rsidR="00EF470F">
        <w:rPr>
          <w:sz w:val="26"/>
          <w:szCs w:val="26"/>
        </w:rPr>
        <w:t xml:space="preserve">ШЕВРОЛЕ </w:t>
      </w:r>
      <w:r w:rsidR="00E46D68">
        <w:rPr>
          <w:sz w:val="26"/>
          <w:szCs w:val="26"/>
        </w:rPr>
        <w:t>без государственн</w:t>
      </w:r>
      <w:r w:rsidR="00EF470F">
        <w:rPr>
          <w:sz w:val="26"/>
          <w:szCs w:val="26"/>
        </w:rPr>
        <w:t>ых</w:t>
      </w:r>
      <w:r w:rsidR="00E46D68">
        <w:rPr>
          <w:sz w:val="26"/>
          <w:szCs w:val="26"/>
        </w:rPr>
        <w:t xml:space="preserve"> регистрационн</w:t>
      </w:r>
      <w:r w:rsidR="00EF470F">
        <w:rPr>
          <w:sz w:val="26"/>
          <w:szCs w:val="26"/>
        </w:rPr>
        <w:t>ых</w:t>
      </w:r>
      <w:r w:rsidR="00E46D68">
        <w:rPr>
          <w:sz w:val="26"/>
          <w:szCs w:val="26"/>
        </w:rPr>
        <w:t xml:space="preserve"> знак</w:t>
      </w:r>
      <w:r w:rsidR="00EF470F">
        <w:rPr>
          <w:sz w:val="26"/>
          <w:szCs w:val="26"/>
        </w:rPr>
        <w:t>ов, поскольку они на тот момент еще не были изготовлены.</w:t>
      </w:r>
      <w:r w:rsidRPr="0069189C" w:rsidR="00250DCF">
        <w:rPr>
          <w:color w:val="000000"/>
          <w:spacing w:val="-3"/>
          <w:sz w:val="26"/>
          <w:szCs w:val="26"/>
        </w:rPr>
        <w:t xml:space="preserve"> </w:t>
      </w:r>
    </w:p>
    <w:p w:rsidR="00250DCF" w:rsidP="00CF38BF" w14:paraId="2FB03173" w14:textId="22FD3C5A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E46D68" w:rsidP="00CF38BF" w14:paraId="5AAB4F96" w14:textId="7F3C133C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D68">
        <w:rPr>
          <w:rFonts w:ascii="Times New Roman" w:hAnsi="Times New Roman" w:cs="Times New Roman"/>
          <w:sz w:val="26"/>
          <w:szCs w:val="26"/>
        </w:rPr>
        <w:t xml:space="preserve">Управление транспортным средством без государственных регистрационных знаков, образует состав правонарушения, предусмотренный </w:t>
      </w:r>
      <w:hyperlink r:id="rId5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2 ст. 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F38BF" w:rsidRPr="00CF38BF" w:rsidP="00CF38BF" w14:paraId="195865BD" w14:textId="43F5657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8BF">
        <w:rPr>
          <w:rFonts w:ascii="Times New Roman" w:hAnsi="Times New Roman" w:cs="Times New Roman"/>
          <w:sz w:val="26"/>
          <w:szCs w:val="26"/>
        </w:rPr>
        <w:t>Обяза</w:t>
      </w:r>
      <w:r w:rsidRPr="00CF38BF">
        <w:rPr>
          <w:rFonts w:ascii="Times New Roman" w:hAnsi="Times New Roman" w:cs="Times New Roman"/>
          <w:sz w:val="26"/>
          <w:szCs w:val="26"/>
        </w:rPr>
        <w:t xml:space="preserve">нность эксплуатации транспортных средств с регистрационными знаками соответствующего образца установленными на предусмотренных для этого местах следует из </w:t>
      </w:r>
      <w:r w:rsidRPr="00CF38BF">
        <w:rPr>
          <w:rFonts w:ascii="Times New Roman" w:hAnsi="Times New Roman" w:cs="Times New Roman"/>
          <w:color w:val="000000"/>
          <w:sz w:val="26"/>
          <w:szCs w:val="26"/>
        </w:rPr>
        <w:t>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 1090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F38BF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F38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0DCF" w:rsidRPr="0069189C" w:rsidP="00250DCF" w14:paraId="01884F81" w14:textId="50E97C3E">
      <w:pPr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Обстоятельства правонарушения </w:t>
      </w:r>
      <w:r w:rsidRPr="0069189C">
        <w:rPr>
          <w:sz w:val="26"/>
          <w:szCs w:val="26"/>
        </w:rPr>
        <w:t>обоснованно</w:t>
      </w:r>
      <w:r>
        <w:rPr>
          <w:sz w:val="26"/>
          <w:szCs w:val="26"/>
        </w:rPr>
        <w:t xml:space="preserve"> и правильно </w:t>
      </w:r>
      <w:r w:rsidRPr="0069189C">
        <w:rPr>
          <w:sz w:val="26"/>
          <w:szCs w:val="26"/>
        </w:rPr>
        <w:t>зафиксирован</w:t>
      </w:r>
      <w:r>
        <w:rPr>
          <w:sz w:val="26"/>
          <w:szCs w:val="26"/>
        </w:rPr>
        <w:t>ы</w:t>
      </w:r>
      <w:r w:rsidRPr="0069189C">
        <w:rPr>
          <w:sz w:val="26"/>
          <w:szCs w:val="26"/>
        </w:rPr>
        <w:t xml:space="preserve">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94575" w:rsidP="008D3CA5" w14:paraId="2BF1D304" w14:textId="4AE5B720">
      <w:pPr>
        <w:ind w:left="34" w:firstLine="686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Бабаевым И.З.</w:t>
      </w:r>
      <w:r>
        <w:rPr>
          <w:color w:val="000000"/>
          <w:sz w:val="26"/>
          <w:szCs w:val="26"/>
        </w:rPr>
        <w:t xml:space="preserve"> не оспаривается</w:t>
      </w:r>
      <w:r>
        <w:rPr>
          <w:sz w:val="26"/>
          <w:szCs w:val="26"/>
        </w:rPr>
        <w:t xml:space="preserve"> у</w:t>
      </w:r>
      <w:r w:rsidR="00CF38BF">
        <w:rPr>
          <w:sz w:val="26"/>
          <w:szCs w:val="26"/>
        </w:rPr>
        <w:t>правление транспортным средством без</w:t>
      </w:r>
      <w:r>
        <w:rPr>
          <w:sz w:val="26"/>
          <w:szCs w:val="26"/>
        </w:rPr>
        <w:t xml:space="preserve"> государственных </w:t>
      </w:r>
      <w:r w:rsidR="00CF38BF">
        <w:rPr>
          <w:sz w:val="26"/>
          <w:szCs w:val="26"/>
        </w:rPr>
        <w:t>регистрационн</w:t>
      </w:r>
      <w:r>
        <w:rPr>
          <w:sz w:val="26"/>
          <w:szCs w:val="26"/>
        </w:rPr>
        <w:t>ых</w:t>
      </w:r>
      <w:r w:rsidR="00CF38BF">
        <w:rPr>
          <w:sz w:val="26"/>
          <w:szCs w:val="26"/>
        </w:rPr>
        <w:t xml:space="preserve"> знак</w:t>
      </w:r>
      <w:r>
        <w:rPr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. </w:t>
      </w:r>
    </w:p>
    <w:p w:rsidR="00794575" w:rsidP="008D3CA5" w14:paraId="2C8B51F8" w14:textId="5CE9FB49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Данный факт объективно подтверждается представленными в дело фотографиями, рапортом инспектора ДПС</w:t>
      </w:r>
      <w:r w:rsidR="00EF470F">
        <w:rPr>
          <w:color w:val="000000"/>
          <w:sz w:val="26"/>
          <w:szCs w:val="26"/>
        </w:rPr>
        <w:t xml:space="preserve"> Вдовиченко П.А., </w:t>
      </w:r>
      <w:r>
        <w:rPr>
          <w:color w:val="000000"/>
          <w:sz w:val="26"/>
          <w:szCs w:val="26"/>
        </w:rPr>
        <w:t xml:space="preserve">выявившего </w:t>
      </w:r>
      <w:r w:rsidR="00EF470F">
        <w:rPr>
          <w:iCs/>
          <w:color w:val="000000"/>
          <w:sz w:val="26"/>
          <w:szCs w:val="26"/>
        </w:rPr>
        <w:t>Бабаев</w:t>
      </w:r>
      <w:r>
        <w:rPr>
          <w:iCs/>
          <w:color w:val="000000"/>
          <w:sz w:val="26"/>
          <w:szCs w:val="26"/>
        </w:rPr>
        <w:t xml:space="preserve">а </w:t>
      </w:r>
      <w:r w:rsidR="00EF470F">
        <w:rPr>
          <w:iCs/>
          <w:color w:val="000000"/>
          <w:sz w:val="26"/>
          <w:szCs w:val="26"/>
        </w:rPr>
        <w:t>И.З.</w:t>
      </w:r>
      <w:r>
        <w:rPr>
          <w:color w:val="000000"/>
          <w:sz w:val="26"/>
          <w:szCs w:val="26"/>
        </w:rPr>
        <w:t xml:space="preserve"> управлявшего </w:t>
      </w:r>
      <w:r w:rsidR="00EF470F">
        <w:rPr>
          <w:color w:val="000000"/>
          <w:spacing w:val="-3"/>
          <w:sz w:val="26"/>
          <w:szCs w:val="26"/>
        </w:rPr>
        <w:t>07.07.202</w:t>
      </w:r>
      <w:r w:rsidR="0081313D">
        <w:rPr>
          <w:color w:val="000000"/>
          <w:spacing w:val="-3"/>
          <w:sz w:val="26"/>
          <w:szCs w:val="26"/>
        </w:rPr>
        <w:t>4</w:t>
      </w:r>
      <w:r w:rsidR="00EF470F">
        <w:rPr>
          <w:color w:val="000000"/>
          <w:spacing w:val="-3"/>
          <w:sz w:val="26"/>
          <w:szCs w:val="26"/>
        </w:rPr>
        <w:t xml:space="preserve"> в 21:15 у дома № 10 ул. Солнечная </w:t>
      </w:r>
      <w:r w:rsidR="00EF470F">
        <w:rPr>
          <w:sz w:val="26"/>
          <w:szCs w:val="26"/>
        </w:rPr>
        <w:t xml:space="preserve">без государственных регистрационных знаков, а также другими исследованными материалами дела. </w:t>
      </w:r>
    </w:p>
    <w:p w:rsidR="00794575" w:rsidP="008D3CA5" w14:paraId="2FB77F1D" w14:textId="450DBDD9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Доказательств,</w:t>
      </w:r>
      <w:r>
        <w:rPr>
          <w:color w:val="000000"/>
          <w:sz w:val="26"/>
          <w:szCs w:val="26"/>
        </w:rPr>
        <w:t xml:space="preserve"> оправдывающих</w:t>
      </w:r>
      <w:r>
        <w:rPr>
          <w:color w:val="000000"/>
          <w:sz w:val="26"/>
          <w:szCs w:val="26"/>
        </w:rPr>
        <w:t xml:space="preserve"> указанное нарушение, допущенное </w:t>
      </w:r>
      <w:r w:rsidR="00EF470F">
        <w:rPr>
          <w:iCs/>
          <w:color w:val="000000"/>
          <w:sz w:val="26"/>
          <w:szCs w:val="26"/>
        </w:rPr>
        <w:t>Бабаев</w:t>
      </w:r>
      <w:r w:rsidRPr="0043543D">
        <w:rPr>
          <w:iCs/>
          <w:color w:val="000000"/>
          <w:sz w:val="26"/>
          <w:szCs w:val="26"/>
        </w:rPr>
        <w:t>ым</w:t>
      </w:r>
      <w:r>
        <w:rPr>
          <w:iCs/>
          <w:color w:val="000000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И.З.</w:t>
      </w:r>
      <w:r>
        <w:rPr>
          <w:color w:val="000000"/>
          <w:sz w:val="26"/>
          <w:szCs w:val="26"/>
        </w:rPr>
        <w:t xml:space="preserve">, не представлено, о наличии таковых в судебном заседании не озвучено.     </w:t>
      </w:r>
    </w:p>
    <w:p w:rsidR="00794575" w:rsidRPr="00B17A07" w:rsidP="00794575" w14:paraId="2BA9B913" w14:textId="18BC8292">
      <w:pPr>
        <w:ind w:firstLine="709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 и доказанности вины </w:t>
      </w:r>
      <w:r w:rsidR="00EF470F">
        <w:rPr>
          <w:iCs/>
          <w:color w:val="000000"/>
          <w:sz w:val="26"/>
          <w:szCs w:val="26"/>
        </w:rPr>
        <w:t>Бабаев</w:t>
      </w:r>
      <w:r>
        <w:rPr>
          <w:iCs/>
          <w:color w:val="000000"/>
          <w:sz w:val="26"/>
          <w:szCs w:val="26"/>
        </w:rPr>
        <w:t xml:space="preserve">а </w:t>
      </w:r>
      <w:r w:rsidR="00EF470F">
        <w:rPr>
          <w:iCs/>
          <w:color w:val="000000"/>
          <w:sz w:val="26"/>
          <w:szCs w:val="26"/>
        </w:rPr>
        <w:t>И.З.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794575" w:rsidRPr="00B17A07" w:rsidP="00794575" w14:paraId="292DDB01" w14:textId="66D6EFE5">
      <w:pPr>
        <w:ind w:firstLine="709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 w:rsidR="00EF470F">
        <w:rPr>
          <w:iCs/>
          <w:color w:val="000000"/>
          <w:sz w:val="26"/>
          <w:szCs w:val="26"/>
        </w:rPr>
        <w:t>Бабаев</w:t>
      </w:r>
      <w:r>
        <w:rPr>
          <w:iCs/>
          <w:color w:val="000000"/>
          <w:sz w:val="26"/>
          <w:szCs w:val="26"/>
        </w:rPr>
        <w:t xml:space="preserve">а </w:t>
      </w:r>
      <w:r w:rsidR="00EF470F">
        <w:rPr>
          <w:iCs/>
          <w:color w:val="000000"/>
          <w:sz w:val="26"/>
          <w:szCs w:val="26"/>
        </w:rPr>
        <w:t>И.З.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 w:rsidR="0043543D">
        <w:rPr>
          <w:color w:val="000000"/>
          <w:sz w:val="26"/>
          <w:szCs w:val="26"/>
        </w:rPr>
        <w:t>управлял транспортным средством без государственн</w:t>
      </w:r>
      <w:r w:rsidR="00EF470F">
        <w:rPr>
          <w:color w:val="000000"/>
          <w:sz w:val="26"/>
          <w:szCs w:val="26"/>
        </w:rPr>
        <w:t>ых</w:t>
      </w:r>
      <w:r w:rsidR="0043543D">
        <w:rPr>
          <w:color w:val="000000"/>
          <w:sz w:val="26"/>
          <w:szCs w:val="26"/>
        </w:rPr>
        <w:t xml:space="preserve"> </w:t>
      </w:r>
      <w:r w:rsidRPr="0069189C" w:rsidR="0043543D">
        <w:rPr>
          <w:bCs/>
          <w:sz w:val="26"/>
          <w:szCs w:val="26"/>
        </w:rPr>
        <w:t>регистрационн</w:t>
      </w:r>
      <w:r w:rsidR="00EF470F">
        <w:rPr>
          <w:bCs/>
          <w:sz w:val="26"/>
          <w:szCs w:val="26"/>
        </w:rPr>
        <w:t>ых</w:t>
      </w:r>
      <w:r w:rsidR="0043543D">
        <w:rPr>
          <w:bCs/>
          <w:sz w:val="26"/>
          <w:szCs w:val="26"/>
        </w:rPr>
        <w:t xml:space="preserve"> знак</w:t>
      </w:r>
      <w:r w:rsidR="00EF470F">
        <w:rPr>
          <w:bCs/>
          <w:sz w:val="26"/>
          <w:szCs w:val="26"/>
        </w:rPr>
        <w:t>ов</w:t>
      </w:r>
      <w:r w:rsidRPr="00B17A07">
        <w:rPr>
          <w:sz w:val="26"/>
          <w:szCs w:val="26"/>
        </w:rPr>
        <w:t>.</w:t>
      </w:r>
    </w:p>
    <w:p w:rsidR="00794575" w:rsidP="00794575" w14:paraId="5F378BAE" w14:textId="38AE169C">
      <w:pPr>
        <w:ind w:firstLine="709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При назначении административного наказания судья принимает во внимание </w:t>
      </w:r>
      <w:r w:rsidR="00EF470F">
        <w:rPr>
          <w:sz w:val="26"/>
          <w:szCs w:val="26"/>
        </w:rPr>
        <w:t xml:space="preserve">все обстоятельства </w:t>
      </w:r>
      <w:r w:rsidRPr="00B17A07">
        <w:rPr>
          <w:sz w:val="26"/>
          <w:szCs w:val="26"/>
        </w:rPr>
        <w:t xml:space="preserve">и характер совершенного административного </w:t>
      </w:r>
      <w:r w:rsidRPr="00B17A07">
        <w:rPr>
          <w:sz w:val="26"/>
          <w:szCs w:val="26"/>
        </w:rPr>
        <w:t>правонарушения,  личность</w:t>
      </w:r>
      <w:r w:rsidRPr="00B17A07">
        <w:rPr>
          <w:sz w:val="26"/>
          <w:szCs w:val="26"/>
        </w:rPr>
        <w:t xml:space="preserve"> виновного, его имущественное и семейное положение.</w:t>
      </w:r>
    </w:p>
    <w:p w:rsidR="00987899" w:rsidRPr="00987899" w:rsidP="00987899" w14:paraId="2B171E32" w14:textId="146A1B24">
      <w:pPr>
        <w:ind w:left="34" w:firstLine="686"/>
        <w:jc w:val="both"/>
        <w:rPr>
          <w:sz w:val="26"/>
          <w:szCs w:val="26"/>
        </w:rPr>
      </w:pPr>
      <w:r w:rsidRPr="00987899">
        <w:rPr>
          <w:sz w:val="26"/>
          <w:szCs w:val="26"/>
        </w:rPr>
        <w:t xml:space="preserve">На основании ст. 4.2 КоАП РФ признание </w:t>
      </w:r>
      <w:r w:rsidR="00EF470F">
        <w:rPr>
          <w:iCs/>
          <w:color w:val="000000"/>
          <w:sz w:val="26"/>
          <w:szCs w:val="26"/>
        </w:rPr>
        <w:t>Бабаев</w:t>
      </w:r>
      <w:r w:rsidR="0043543D">
        <w:rPr>
          <w:iCs/>
          <w:color w:val="000000"/>
          <w:sz w:val="26"/>
          <w:szCs w:val="26"/>
        </w:rPr>
        <w:t xml:space="preserve">ым </w:t>
      </w:r>
      <w:r w:rsidR="00EF470F">
        <w:rPr>
          <w:iCs/>
          <w:color w:val="000000"/>
          <w:sz w:val="26"/>
          <w:szCs w:val="26"/>
        </w:rPr>
        <w:t>И.З.</w:t>
      </w:r>
      <w:r w:rsidR="009C66D3">
        <w:rPr>
          <w:color w:val="000000"/>
          <w:sz w:val="26"/>
          <w:szCs w:val="26"/>
        </w:rPr>
        <w:t xml:space="preserve"> своей вины учитывается в качестве </w:t>
      </w:r>
      <w:r w:rsidRPr="00987899">
        <w:rPr>
          <w:sz w:val="26"/>
          <w:szCs w:val="26"/>
        </w:rPr>
        <w:t>обстоятельств</w:t>
      </w:r>
      <w:r w:rsidR="009C66D3">
        <w:rPr>
          <w:sz w:val="26"/>
          <w:szCs w:val="26"/>
        </w:rPr>
        <w:t>а</w:t>
      </w:r>
      <w:r w:rsidRPr="00987899">
        <w:rPr>
          <w:sz w:val="26"/>
          <w:szCs w:val="26"/>
        </w:rPr>
        <w:t>, смягчающ</w:t>
      </w:r>
      <w:r w:rsidR="009C66D3">
        <w:rPr>
          <w:sz w:val="26"/>
          <w:szCs w:val="26"/>
        </w:rPr>
        <w:t>его</w:t>
      </w:r>
      <w:r w:rsidRPr="00987899">
        <w:rPr>
          <w:sz w:val="26"/>
          <w:szCs w:val="26"/>
        </w:rPr>
        <w:t xml:space="preserve"> административную ответственность.    </w:t>
      </w:r>
    </w:p>
    <w:p w:rsidR="00987899" w:rsidP="00987899" w14:paraId="30EE255A" w14:textId="3B56537B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однородного</w:t>
      </w:r>
      <w:r w:rsidR="009C66D3">
        <w:rPr>
          <w:sz w:val="26"/>
          <w:szCs w:val="26"/>
        </w:rPr>
        <w:t xml:space="preserve"> административного </w:t>
      </w:r>
      <w:r>
        <w:rPr>
          <w:sz w:val="26"/>
          <w:szCs w:val="26"/>
        </w:rPr>
        <w:t xml:space="preserve">правонарушения </w:t>
      </w:r>
      <w:r w:rsidR="009C66D3">
        <w:rPr>
          <w:sz w:val="26"/>
          <w:szCs w:val="26"/>
        </w:rPr>
        <w:t>признается обстоятельством</w:t>
      </w:r>
      <w:r>
        <w:rPr>
          <w:sz w:val="26"/>
          <w:szCs w:val="26"/>
        </w:rPr>
        <w:t>, отягчающи</w:t>
      </w:r>
      <w:r>
        <w:rPr>
          <w:sz w:val="26"/>
          <w:szCs w:val="26"/>
        </w:rPr>
        <w:t>м</w:t>
      </w:r>
      <w:r w:rsidR="00EF470F">
        <w:rPr>
          <w:sz w:val="26"/>
          <w:szCs w:val="26"/>
        </w:rPr>
        <w:t xml:space="preserve"> административную ответственность</w:t>
      </w:r>
      <w:r>
        <w:rPr>
          <w:sz w:val="26"/>
          <w:szCs w:val="26"/>
        </w:rPr>
        <w:t xml:space="preserve">. </w:t>
      </w:r>
    </w:p>
    <w:p w:rsidR="00987899" w:rsidRPr="00987899" w:rsidP="00987899" w14:paraId="3B1BC895" w14:textId="23467B77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судом обстоятельствах суд полагает законным и справедливым назначить </w:t>
      </w:r>
      <w:r w:rsidR="00EF470F">
        <w:rPr>
          <w:iCs/>
          <w:color w:val="000000"/>
          <w:sz w:val="26"/>
          <w:szCs w:val="26"/>
        </w:rPr>
        <w:t>Бабаев</w:t>
      </w:r>
      <w:r>
        <w:rPr>
          <w:iCs/>
          <w:color w:val="000000"/>
          <w:sz w:val="26"/>
          <w:szCs w:val="26"/>
        </w:rPr>
        <w:t xml:space="preserve">у </w:t>
      </w:r>
      <w:r w:rsidR="00EF470F">
        <w:rPr>
          <w:iCs/>
          <w:color w:val="000000"/>
          <w:sz w:val="26"/>
          <w:szCs w:val="26"/>
        </w:rPr>
        <w:t>И.З.</w:t>
      </w:r>
      <w:r>
        <w:rPr>
          <w:color w:val="000000"/>
          <w:sz w:val="26"/>
          <w:szCs w:val="26"/>
        </w:rPr>
        <w:t xml:space="preserve"> наказание в виде административного штрафа.  </w:t>
      </w:r>
      <w:r>
        <w:rPr>
          <w:sz w:val="26"/>
          <w:szCs w:val="26"/>
        </w:rPr>
        <w:t xml:space="preserve"> </w:t>
      </w:r>
      <w:r w:rsidRPr="00987899">
        <w:rPr>
          <w:sz w:val="26"/>
          <w:szCs w:val="26"/>
        </w:rPr>
        <w:t xml:space="preserve"> </w:t>
      </w:r>
    </w:p>
    <w:p w:rsidR="0094084C" w:rsidRPr="005D74C7" w:rsidP="00987899" w14:paraId="33EAE2A2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>На   основании   изложенного,   руководствуясь   ч.1   ст.29.10   Кодекса   РФ   об</w:t>
      </w:r>
      <w:r w:rsidRPr="005D74C7">
        <w:rPr>
          <w:color w:val="000000"/>
          <w:spacing w:val="-1"/>
          <w:sz w:val="26"/>
          <w:szCs w:val="26"/>
        </w:rPr>
        <w:t xml:space="preserve"> административных правонарушениях,</w:t>
      </w:r>
    </w:p>
    <w:p w:rsidR="0094084C" w:rsidRPr="005D74C7" w:rsidP="0094084C" w14:paraId="550526E9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5A2AA1" w:rsidRPr="005D74C7" w:rsidP="005A2AA1" w14:paraId="41B28C1D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987899" w:rsidRPr="00B8594E" w:rsidP="00987899" w14:paraId="79B61BB5" w14:textId="594D7893">
      <w:pPr>
        <w:shd w:val="clear" w:color="auto" w:fill="FFFFFF"/>
        <w:ind w:firstLine="720"/>
        <w:jc w:val="both"/>
        <w:rPr>
          <w:sz w:val="26"/>
          <w:szCs w:val="26"/>
        </w:rPr>
      </w:pPr>
      <w:r w:rsidRPr="00B8594E">
        <w:rPr>
          <w:sz w:val="26"/>
          <w:szCs w:val="26"/>
        </w:rPr>
        <w:t xml:space="preserve">Признать </w:t>
      </w:r>
      <w:r w:rsidR="00EF470F">
        <w:rPr>
          <w:iCs/>
          <w:color w:val="000000"/>
          <w:sz w:val="26"/>
          <w:szCs w:val="26"/>
        </w:rPr>
        <w:t>Бабаев</w:t>
      </w:r>
      <w:r w:rsidRPr="00B8594E" w:rsidR="009C66D3">
        <w:rPr>
          <w:iCs/>
          <w:color w:val="000000"/>
          <w:sz w:val="26"/>
          <w:szCs w:val="26"/>
        </w:rPr>
        <w:t xml:space="preserve">а </w:t>
      </w:r>
      <w:r w:rsidR="00EF470F">
        <w:rPr>
          <w:iCs/>
          <w:color w:val="000000"/>
          <w:sz w:val="26"/>
          <w:szCs w:val="26"/>
        </w:rPr>
        <w:t>Илгара</w:t>
      </w:r>
      <w:r w:rsidR="00EF470F">
        <w:rPr>
          <w:iCs/>
          <w:color w:val="000000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Закир</w:t>
      </w:r>
      <w:r w:rsidR="00EF470F">
        <w:rPr>
          <w:iCs/>
          <w:color w:val="000000"/>
          <w:sz w:val="26"/>
          <w:szCs w:val="26"/>
        </w:rPr>
        <w:t xml:space="preserve"> </w:t>
      </w:r>
      <w:r w:rsidR="00EF470F">
        <w:rPr>
          <w:iCs/>
          <w:color w:val="000000"/>
          <w:sz w:val="26"/>
          <w:szCs w:val="26"/>
        </w:rPr>
        <w:t>оглы</w:t>
      </w:r>
      <w:r w:rsidR="00EF470F">
        <w:rPr>
          <w:iCs/>
          <w:color w:val="000000"/>
          <w:sz w:val="26"/>
          <w:szCs w:val="26"/>
        </w:rPr>
        <w:t xml:space="preserve"> </w:t>
      </w:r>
      <w:r w:rsidRPr="00B8594E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 ст. 1</w:t>
      </w:r>
      <w:r w:rsidRPr="00B8594E" w:rsidR="009C66D3">
        <w:rPr>
          <w:sz w:val="26"/>
          <w:szCs w:val="26"/>
        </w:rPr>
        <w:t>2</w:t>
      </w:r>
      <w:r w:rsidRPr="00B8594E">
        <w:rPr>
          <w:sz w:val="26"/>
          <w:szCs w:val="26"/>
        </w:rPr>
        <w:t xml:space="preserve">.2 КоАП РФ и назначить ему наказание в виде административного штрафа в размере </w:t>
      </w:r>
      <w:r w:rsidRPr="00B8594E" w:rsidR="009C66D3">
        <w:rPr>
          <w:sz w:val="26"/>
          <w:szCs w:val="26"/>
        </w:rPr>
        <w:t>5</w:t>
      </w:r>
      <w:r w:rsidRPr="00B8594E">
        <w:rPr>
          <w:sz w:val="26"/>
          <w:szCs w:val="26"/>
        </w:rPr>
        <w:t>000 рублей.</w:t>
      </w:r>
    </w:p>
    <w:p w:rsidR="009C66D3" w:rsidRPr="00B8594E" w:rsidP="009C66D3" w14:paraId="580AF01C" w14:textId="77777777">
      <w:pPr>
        <w:ind w:firstLine="708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81313D" w:rsidP="00B8594E" w14:paraId="59AC57B1" w14:textId="77777777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EF470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0520001</w:t>
      </w:r>
      <w:r w:rsidR="00EF470F">
        <w:rPr>
          <w:color w:val="000000"/>
          <w:sz w:val="26"/>
          <w:szCs w:val="26"/>
        </w:rPr>
        <w:t>273</w:t>
      </w:r>
      <w:r w:rsidRPr="00B8594E">
        <w:rPr>
          <w:color w:val="000000"/>
          <w:sz w:val="26"/>
          <w:szCs w:val="26"/>
        </w:rPr>
        <w:t>.</w:t>
      </w:r>
    </w:p>
    <w:p w:rsidR="0081313D" w:rsidRPr="0081313D" w:rsidP="0081313D" w14:paraId="43AD18E3" w14:textId="77777777">
      <w:pPr>
        <w:ind w:firstLine="708"/>
        <w:jc w:val="both"/>
        <w:rPr>
          <w:sz w:val="26"/>
          <w:szCs w:val="26"/>
        </w:rPr>
      </w:pPr>
      <w:r w:rsidRPr="0081313D">
        <w:rPr>
          <w:sz w:val="26"/>
          <w:szCs w:val="26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81313D">
        <w:rPr>
          <w:sz w:val="26"/>
          <w:szCs w:val="26"/>
        </w:rPr>
        <w:t>Лангепасский</w:t>
      </w:r>
      <w:r w:rsidRPr="0081313D">
        <w:rPr>
          <w:sz w:val="26"/>
          <w:szCs w:val="26"/>
        </w:rPr>
        <w:t xml:space="preserve"> городской суд. </w:t>
      </w:r>
    </w:p>
    <w:p w:rsidR="00B8594E" w:rsidRPr="00B8594E" w:rsidP="00B8594E" w14:paraId="70EC236D" w14:textId="3701447F">
      <w:pPr>
        <w:ind w:firstLine="720"/>
        <w:jc w:val="both"/>
        <w:rPr>
          <w:color w:val="000000"/>
          <w:sz w:val="26"/>
          <w:szCs w:val="26"/>
        </w:rPr>
      </w:pPr>
    </w:p>
    <w:p w:rsidR="009C66D3" w:rsidRPr="00987899" w:rsidP="00987899" w14:paraId="405D5822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871A0" w:rsidP="009871A0" w14:paraId="39D0493A" w14:textId="25442CA8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EF470F" w:rsidP="001F1253" w14:paraId="2F707C07" w14:textId="50E71E7C">
      <w:pPr>
        <w:rPr>
          <w:sz w:val="28"/>
          <w:szCs w:val="28"/>
        </w:rPr>
      </w:pPr>
      <w:r>
        <w:rPr>
          <w:color w:val="000000"/>
          <w:spacing w:val="4"/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</w:p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1253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5EB9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313D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695"/>
    <w:rsid w:val="00AF275D"/>
    <w:rsid w:val="00AF2ACA"/>
    <w:rsid w:val="00B00A79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6AF4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6929"/>
    <w:rsid w:val="00EF470F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9140C"/>
    <w:rsid w:val="00F924E0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0F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3E2375-5612-4289-AEDF-B9F39F16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